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A4FA9" w14:textId="77777777" w:rsidR="00542AE5" w:rsidRDefault="00542AE5" w:rsidP="00C60B66">
      <w:pPr>
        <w:jc w:val="both"/>
        <w:rPr>
          <w:sz w:val="24"/>
          <w:szCs w:val="24"/>
        </w:rPr>
      </w:pPr>
    </w:p>
    <w:p w14:paraId="1A7ED00D" w14:textId="6195C46F" w:rsidR="00542AE5" w:rsidRPr="00D04106" w:rsidRDefault="00D04106" w:rsidP="00542AE5">
      <w:pPr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Communication de type « </w:t>
      </w:r>
      <w:r w:rsidR="005328E5" w:rsidRPr="00D04106">
        <w:rPr>
          <w:b/>
          <w:color w:val="4F81BD" w:themeColor="accent1"/>
          <w:sz w:val="28"/>
          <w:szCs w:val="28"/>
        </w:rPr>
        <w:t>Retour</w:t>
      </w:r>
      <w:r w:rsidR="00542AE5" w:rsidRPr="00D04106">
        <w:rPr>
          <w:b/>
          <w:color w:val="4F81BD" w:themeColor="accent1"/>
          <w:sz w:val="28"/>
          <w:szCs w:val="28"/>
        </w:rPr>
        <w:t xml:space="preserve"> d’Expérience</w:t>
      </w:r>
      <w:r w:rsidR="005328E5" w:rsidRPr="00D04106">
        <w:rPr>
          <w:b/>
          <w:color w:val="4F81BD" w:themeColor="accent1"/>
          <w:sz w:val="28"/>
          <w:szCs w:val="28"/>
        </w:rPr>
        <w:t>s</w:t>
      </w:r>
      <w:r>
        <w:rPr>
          <w:b/>
          <w:color w:val="4F81BD" w:themeColor="accent1"/>
          <w:sz w:val="28"/>
          <w:szCs w:val="28"/>
        </w:rPr>
        <w:t> »</w:t>
      </w:r>
    </w:p>
    <w:p w14:paraId="63B73291" w14:textId="77777777" w:rsidR="008362EA" w:rsidRDefault="00D04106" w:rsidP="00AB207E">
      <w:pPr>
        <w:jc w:val="center"/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Canevas de rédaction</w:t>
      </w:r>
      <w:r w:rsidR="00542AE5" w:rsidRPr="00D04106">
        <w:rPr>
          <w:b/>
          <w:color w:val="4F81BD" w:themeColor="accent1"/>
          <w:sz w:val="24"/>
          <w:szCs w:val="24"/>
        </w:rPr>
        <w:t xml:space="preserve"> </w:t>
      </w:r>
    </w:p>
    <w:p w14:paraId="0E004B68" w14:textId="723A762E" w:rsidR="00542AE5" w:rsidRPr="00B947AB" w:rsidRDefault="00542AE5" w:rsidP="00AB207E">
      <w:pPr>
        <w:jc w:val="center"/>
        <w:rPr>
          <w:b/>
          <w:sz w:val="24"/>
          <w:szCs w:val="24"/>
        </w:rPr>
      </w:pPr>
      <w:r w:rsidRPr="00B947AB">
        <w:rPr>
          <w:b/>
          <w:sz w:val="24"/>
          <w:szCs w:val="24"/>
        </w:rPr>
        <w:t>Colloque</w:t>
      </w:r>
      <w:r w:rsidR="00AB207E">
        <w:rPr>
          <w:b/>
          <w:sz w:val="24"/>
          <w:szCs w:val="24"/>
        </w:rPr>
        <w:t xml:space="preserve"> International</w:t>
      </w:r>
      <w:r w:rsidRPr="00B947AB">
        <w:rPr>
          <w:b/>
          <w:sz w:val="24"/>
          <w:szCs w:val="24"/>
        </w:rPr>
        <w:t xml:space="preserve"> </w:t>
      </w:r>
      <w:r w:rsidR="00AB207E">
        <w:rPr>
          <w:b/>
          <w:sz w:val="24"/>
          <w:szCs w:val="24"/>
        </w:rPr>
        <w:t>« </w:t>
      </w:r>
      <w:r w:rsidRPr="00B947AB">
        <w:rPr>
          <w:b/>
          <w:sz w:val="24"/>
          <w:szCs w:val="24"/>
        </w:rPr>
        <w:t>Regards croisés su</w:t>
      </w:r>
      <w:r w:rsidR="00AB207E">
        <w:rPr>
          <w:b/>
          <w:sz w:val="24"/>
          <w:szCs w:val="24"/>
        </w:rPr>
        <w:t>r l’Education Inclusive et les Technologies N</w:t>
      </w:r>
      <w:r w:rsidRPr="00B947AB">
        <w:rPr>
          <w:b/>
          <w:sz w:val="24"/>
          <w:szCs w:val="24"/>
        </w:rPr>
        <w:t>umériques</w:t>
      </w:r>
      <w:r w:rsidR="00AB207E">
        <w:rPr>
          <w:b/>
          <w:sz w:val="24"/>
          <w:szCs w:val="24"/>
        </w:rPr>
        <w:t> »</w:t>
      </w:r>
      <w:r w:rsidR="00D04106">
        <w:rPr>
          <w:b/>
          <w:sz w:val="24"/>
          <w:szCs w:val="24"/>
        </w:rPr>
        <w:t>, 4, 5, 6 avril 2018, Strasbourg</w:t>
      </w:r>
    </w:p>
    <w:p w14:paraId="3C598F9A" w14:textId="2DEAD7A9" w:rsidR="00C60B66" w:rsidRPr="00542AE5" w:rsidRDefault="00C60B66" w:rsidP="00C60B66">
      <w:pPr>
        <w:jc w:val="both"/>
        <w:rPr>
          <w:i/>
          <w:sz w:val="24"/>
          <w:szCs w:val="24"/>
        </w:rPr>
      </w:pPr>
      <w:r w:rsidRPr="00542AE5">
        <w:rPr>
          <w:i/>
          <w:sz w:val="24"/>
          <w:szCs w:val="24"/>
        </w:rPr>
        <w:t xml:space="preserve">Les textes soumis </w:t>
      </w:r>
      <w:r w:rsidR="00542AE5" w:rsidRPr="00542AE5">
        <w:rPr>
          <w:i/>
          <w:sz w:val="24"/>
          <w:szCs w:val="24"/>
        </w:rPr>
        <w:t>dans le cadre de</w:t>
      </w:r>
      <w:r w:rsidRPr="00542AE5">
        <w:rPr>
          <w:i/>
          <w:sz w:val="24"/>
          <w:szCs w:val="24"/>
        </w:rPr>
        <w:t xml:space="preserve"> </w:t>
      </w:r>
      <w:r w:rsidR="00764D2B">
        <w:rPr>
          <w:i/>
          <w:sz w:val="24"/>
          <w:szCs w:val="24"/>
        </w:rPr>
        <w:t xml:space="preserve">la section </w:t>
      </w:r>
      <w:r w:rsidRPr="00542AE5">
        <w:rPr>
          <w:i/>
          <w:sz w:val="24"/>
          <w:szCs w:val="24"/>
        </w:rPr>
        <w:t>« Retours d’expérience »</w:t>
      </w:r>
      <w:r w:rsidR="00542AE5" w:rsidRPr="00542AE5">
        <w:rPr>
          <w:i/>
          <w:sz w:val="24"/>
          <w:szCs w:val="24"/>
        </w:rPr>
        <w:t xml:space="preserve"> du Colloque sur l’</w:t>
      </w:r>
      <w:r w:rsidR="00417BAE">
        <w:rPr>
          <w:i/>
          <w:sz w:val="24"/>
          <w:szCs w:val="24"/>
        </w:rPr>
        <w:t>Education inclusive et les T</w:t>
      </w:r>
      <w:r w:rsidR="00542AE5" w:rsidRPr="00542AE5">
        <w:rPr>
          <w:i/>
          <w:sz w:val="24"/>
          <w:szCs w:val="24"/>
        </w:rPr>
        <w:t>echnologies numériques</w:t>
      </w:r>
      <w:r w:rsidRPr="00542AE5">
        <w:rPr>
          <w:i/>
          <w:sz w:val="24"/>
          <w:szCs w:val="24"/>
        </w:rPr>
        <w:t xml:space="preserve">, doivent s'inscrire dans l’un des quatre axes thématiques (cf. appel à communication). </w:t>
      </w:r>
      <w:r w:rsidR="00FA0299" w:rsidRPr="00542AE5">
        <w:rPr>
          <w:i/>
          <w:sz w:val="24"/>
          <w:szCs w:val="24"/>
        </w:rPr>
        <w:t>L</w:t>
      </w:r>
      <w:r w:rsidRPr="00542AE5">
        <w:rPr>
          <w:i/>
          <w:sz w:val="24"/>
          <w:szCs w:val="24"/>
        </w:rPr>
        <w:t xml:space="preserve">es </w:t>
      </w:r>
      <w:r w:rsidR="0062168A">
        <w:rPr>
          <w:i/>
          <w:sz w:val="24"/>
          <w:szCs w:val="24"/>
        </w:rPr>
        <w:t>travaux</w:t>
      </w:r>
      <w:r w:rsidR="0062168A" w:rsidRPr="00542AE5">
        <w:rPr>
          <w:i/>
          <w:sz w:val="24"/>
          <w:szCs w:val="24"/>
        </w:rPr>
        <w:t xml:space="preserve"> </w:t>
      </w:r>
      <w:r w:rsidRPr="00542AE5">
        <w:rPr>
          <w:i/>
          <w:sz w:val="24"/>
          <w:szCs w:val="24"/>
        </w:rPr>
        <w:t>en cours</w:t>
      </w:r>
      <w:r w:rsidR="0062168A">
        <w:rPr>
          <w:i/>
          <w:sz w:val="24"/>
          <w:szCs w:val="24"/>
        </w:rPr>
        <w:t xml:space="preserve"> de type recherche-action, recherche impliquée</w:t>
      </w:r>
      <w:r w:rsidRPr="00542AE5">
        <w:rPr>
          <w:i/>
          <w:sz w:val="24"/>
          <w:szCs w:val="24"/>
        </w:rPr>
        <w:t xml:space="preserve">, </w:t>
      </w:r>
      <w:r w:rsidR="0062168A">
        <w:rPr>
          <w:i/>
          <w:sz w:val="24"/>
          <w:szCs w:val="24"/>
        </w:rPr>
        <w:t>d</w:t>
      </w:r>
      <w:r w:rsidRPr="00542AE5">
        <w:rPr>
          <w:i/>
          <w:sz w:val="24"/>
          <w:szCs w:val="24"/>
        </w:rPr>
        <w:t xml:space="preserve">es expérimentations impliquant des dispositifs </w:t>
      </w:r>
      <w:r w:rsidR="00FA0299" w:rsidRPr="00542AE5">
        <w:rPr>
          <w:i/>
          <w:sz w:val="24"/>
          <w:szCs w:val="24"/>
        </w:rPr>
        <w:t>numériques spécifiques au contexte d’inclusion</w:t>
      </w:r>
      <w:r w:rsidRPr="00542AE5">
        <w:rPr>
          <w:i/>
          <w:sz w:val="24"/>
          <w:szCs w:val="24"/>
        </w:rPr>
        <w:t xml:space="preserve"> seront </w:t>
      </w:r>
      <w:proofErr w:type="gramStart"/>
      <w:r w:rsidR="00FA0299" w:rsidRPr="00542AE5">
        <w:rPr>
          <w:i/>
          <w:sz w:val="24"/>
          <w:szCs w:val="24"/>
        </w:rPr>
        <w:t>acceptés</w:t>
      </w:r>
      <w:proofErr w:type="gramEnd"/>
      <w:r w:rsidR="00FA0299" w:rsidRPr="00542AE5">
        <w:rPr>
          <w:i/>
          <w:sz w:val="24"/>
          <w:szCs w:val="24"/>
        </w:rPr>
        <w:t xml:space="preserve"> à condition que les résultats obtenus soient discutés </w:t>
      </w:r>
      <w:r w:rsidR="00227068" w:rsidRPr="00542AE5">
        <w:rPr>
          <w:i/>
          <w:sz w:val="24"/>
          <w:szCs w:val="24"/>
        </w:rPr>
        <w:t xml:space="preserve">dans une approche critique et une mise en perspective. </w:t>
      </w:r>
    </w:p>
    <w:p w14:paraId="79ACFBC8" w14:textId="21FA605D" w:rsidR="0062168A" w:rsidRDefault="0062168A" w:rsidP="00AB207E">
      <w:pPr>
        <w:pStyle w:val="Commentaire"/>
      </w:pPr>
      <w:r w:rsidRPr="00E27F7B">
        <w:rPr>
          <w:sz w:val="24"/>
          <w:szCs w:val="24"/>
        </w:rPr>
        <w:t>Il convient de considérer que la présentation de situation de terrain est une occasion rare de rencontre terrain</w:t>
      </w:r>
      <w:r w:rsidR="00D70EF1" w:rsidRPr="00E27F7B">
        <w:rPr>
          <w:sz w:val="24"/>
          <w:szCs w:val="24"/>
        </w:rPr>
        <w:t xml:space="preserve">-recherche et de ce fait </w:t>
      </w:r>
      <w:r w:rsidRPr="00E27F7B">
        <w:rPr>
          <w:sz w:val="24"/>
          <w:szCs w:val="24"/>
        </w:rPr>
        <w:t xml:space="preserve">cette rencontre </w:t>
      </w:r>
      <w:r w:rsidR="00E27F7B">
        <w:rPr>
          <w:sz w:val="24"/>
          <w:szCs w:val="24"/>
        </w:rPr>
        <w:t xml:space="preserve">pourra </w:t>
      </w:r>
      <w:r w:rsidRPr="00E27F7B">
        <w:rPr>
          <w:sz w:val="24"/>
          <w:szCs w:val="24"/>
        </w:rPr>
        <w:t>donner du sens aux démarches des deux parties</w:t>
      </w:r>
      <w:r w:rsidR="00E27F7B">
        <w:rPr>
          <w:sz w:val="24"/>
          <w:szCs w:val="24"/>
        </w:rPr>
        <w:t xml:space="preserve">. </w:t>
      </w:r>
    </w:p>
    <w:p w14:paraId="52E6D0F9" w14:textId="75CF04DC" w:rsidR="00C60B66" w:rsidRDefault="00C60B66" w:rsidP="00227068">
      <w:pPr>
        <w:jc w:val="both"/>
        <w:rPr>
          <w:i/>
          <w:sz w:val="24"/>
          <w:szCs w:val="24"/>
        </w:rPr>
      </w:pPr>
      <w:r w:rsidRPr="00542AE5">
        <w:rPr>
          <w:i/>
          <w:sz w:val="24"/>
          <w:szCs w:val="24"/>
        </w:rPr>
        <w:t xml:space="preserve">Les auteurs auront le souci de mettre en valeur le travail réalisé en le situant parmi d'autres réalisations, tout en explicitant l'originalité de </w:t>
      </w:r>
      <w:r w:rsidR="00764D2B">
        <w:rPr>
          <w:i/>
          <w:sz w:val="24"/>
          <w:szCs w:val="24"/>
        </w:rPr>
        <w:t>leur</w:t>
      </w:r>
      <w:r w:rsidRPr="00542AE5">
        <w:rPr>
          <w:i/>
          <w:sz w:val="24"/>
          <w:szCs w:val="24"/>
        </w:rPr>
        <w:t xml:space="preserve"> travail. </w:t>
      </w:r>
      <w:r w:rsidR="00764D2B">
        <w:rPr>
          <w:i/>
          <w:sz w:val="24"/>
          <w:szCs w:val="24"/>
        </w:rPr>
        <w:t>La mobilisation de cadres théoriques et conceptuels dans L</w:t>
      </w:r>
      <w:r w:rsidRPr="00542AE5">
        <w:rPr>
          <w:i/>
          <w:sz w:val="24"/>
          <w:szCs w:val="24"/>
        </w:rPr>
        <w:t xml:space="preserve">es articles </w:t>
      </w:r>
      <w:r w:rsidR="00227068" w:rsidRPr="00542AE5">
        <w:rPr>
          <w:i/>
          <w:sz w:val="24"/>
          <w:szCs w:val="24"/>
        </w:rPr>
        <w:t xml:space="preserve">« Retours d’expérience » </w:t>
      </w:r>
      <w:r w:rsidRPr="00542AE5">
        <w:rPr>
          <w:i/>
          <w:sz w:val="24"/>
          <w:szCs w:val="24"/>
        </w:rPr>
        <w:t xml:space="preserve">permettant </w:t>
      </w:r>
      <w:r w:rsidR="00764D2B">
        <w:rPr>
          <w:i/>
          <w:sz w:val="24"/>
          <w:szCs w:val="24"/>
        </w:rPr>
        <w:t xml:space="preserve">de </w:t>
      </w:r>
      <w:r w:rsidRPr="00542AE5">
        <w:rPr>
          <w:i/>
          <w:sz w:val="24"/>
          <w:szCs w:val="24"/>
        </w:rPr>
        <w:t xml:space="preserve">donner du sens aux observations et aux données recueillies est </w:t>
      </w:r>
      <w:r w:rsidR="00764D2B">
        <w:rPr>
          <w:i/>
          <w:sz w:val="24"/>
          <w:szCs w:val="24"/>
        </w:rPr>
        <w:t>souhaitable</w:t>
      </w:r>
      <w:r w:rsidRPr="00542AE5">
        <w:rPr>
          <w:i/>
          <w:sz w:val="24"/>
          <w:szCs w:val="24"/>
        </w:rPr>
        <w:t xml:space="preserve">. </w:t>
      </w:r>
    </w:p>
    <w:p w14:paraId="7BEBCBFA" w14:textId="77777777" w:rsidR="00081D45" w:rsidRPr="00542AE5" w:rsidRDefault="00081D45" w:rsidP="00081D45">
      <w:pPr>
        <w:pStyle w:val="Paragraphedeliste"/>
        <w:ind w:left="45"/>
        <w:jc w:val="both"/>
        <w:rPr>
          <w:i/>
          <w:sz w:val="24"/>
          <w:szCs w:val="24"/>
        </w:rPr>
      </w:pPr>
      <w:r w:rsidRPr="00542AE5">
        <w:rPr>
          <w:i/>
          <w:sz w:val="24"/>
          <w:szCs w:val="24"/>
        </w:rPr>
        <w:t>Nous proposons ci-après un plan-type pouvant être utilisé pour la structuration  de</w:t>
      </w:r>
      <w:r>
        <w:rPr>
          <w:i/>
          <w:sz w:val="24"/>
          <w:szCs w:val="24"/>
        </w:rPr>
        <w:t>s</w:t>
      </w:r>
      <w:r w:rsidRPr="00542AE5">
        <w:rPr>
          <w:i/>
          <w:sz w:val="24"/>
          <w:szCs w:val="24"/>
        </w:rPr>
        <w:t xml:space="preserve"> communication</w:t>
      </w:r>
      <w:r>
        <w:rPr>
          <w:i/>
          <w:sz w:val="24"/>
          <w:szCs w:val="24"/>
        </w:rPr>
        <w:t>s</w:t>
      </w:r>
      <w:r w:rsidRPr="00542AE5">
        <w:rPr>
          <w:i/>
          <w:sz w:val="24"/>
          <w:szCs w:val="24"/>
        </w:rPr>
        <w:t xml:space="preserve"> soumises. </w:t>
      </w:r>
      <w:r>
        <w:rPr>
          <w:i/>
          <w:sz w:val="24"/>
          <w:szCs w:val="24"/>
        </w:rPr>
        <w:t>Ce plan</w:t>
      </w:r>
      <w:r w:rsidRPr="00542AE5">
        <w:rPr>
          <w:i/>
          <w:sz w:val="24"/>
          <w:szCs w:val="24"/>
        </w:rPr>
        <w:t xml:space="preserve"> doit être considéré  comme un simple exemple de modèle. </w:t>
      </w:r>
    </w:p>
    <w:p w14:paraId="1FFD28C3" w14:textId="77777777" w:rsidR="00081D45" w:rsidRPr="00542AE5" w:rsidRDefault="00081D45" w:rsidP="00081D45">
      <w:pPr>
        <w:pStyle w:val="Paragraphedeliste"/>
        <w:ind w:left="45"/>
        <w:jc w:val="both"/>
        <w:rPr>
          <w:i/>
          <w:sz w:val="24"/>
          <w:szCs w:val="24"/>
        </w:rPr>
      </w:pPr>
      <w:bookmarkStart w:id="0" w:name="_GoBack"/>
      <w:bookmarkEnd w:id="0"/>
    </w:p>
    <w:p w14:paraId="4E118CE4" w14:textId="1E2E66DC" w:rsidR="00081D45" w:rsidRPr="00542AE5" w:rsidRDefault="00081D45" w:rsidP="00081D45">
      <w:pPr>
        <w:pStyle w:val="Paragraphedeliste"/>
        <w:ind w:left="45"/>
        <w:jc w:val="both"/>
        <w:rPr>
          <w:i/>
          <w:sz w:val="24"/>
          <w:szCs w:val="24"/>
        </w:rPr>
      </w:pPr>
      <w:r w:rsidRPr="00D04106">
        <w:rPr>
          <w:b/>
          <w:i/>
          <w:color w:val="4F81BD" w:themeColor="accent1"/>
          <w:sz w:val="24"/>
          <w:szCs w:val="24"/>
        </w:rPr>
        <w:t>Introduction</w:t>
      </w:r>
      <w:r w:rsidR="000B2B32" w:rsidRPr="00D04106">
        <w:rPr>
          <w:i/>
          <w:color w:val="4F81BD" w:themeColor="accent1"/>
          <w:sz w:val="24"/>
          <w:szCs w:val="24"/>
        </w:rPr>
        <w:t> </w:t>
      </w:r>
      <w:r w:rsidR="000B2B32">
        <w:rPr>
          <w:i/>
          <w:sz w:val="24"/>
          <w:szCs w:val="24"/>
        </w:rPr>
        <w:t>: Description</w:t>
      </w:r>
      <w:r w:rsidRPr="00542AE5">
        <w:rPr>
          <w:i/>
          <w:sz w:val="24"/>
          <w:szCs w:val="24"/>
        </w:rPr>
        <w:t xml:space="preserve"> </w:t>
      </w:r>
      <w:r w:rsidR="000B2B32">
        <w:rPr>
          <w:i/>
          <w:sz w:val="24"/>
          <w:szCs w:val="24"/>
        </w:rPr>
        <w:t>du</w:t>
      </w:r>
      <w:r w:rsidRPr="00542AE5">
        <w:rPr>
          <w:i/>
          <w:sz w:val="24"/>
          <w:szCs w:val="24"/>
        </w:rPr>
        <w:t xml:space="preserve"> contexte de l’inclusion dans lequel prend place l'expérience,  énoncé du problème et/ou de la proposition lié</w:t>
      </w:r>
      <w:r w:rsidR="000B2B32">
        <w:rPr>
          <w:i/>
          <w:sz w:val="24"/>
          <w:szCs w:val="24"/>
        </w:rPr>
        <w:t>/e</w:t>
      </w:r>
      <w:r w:rsidRPr="00542AE5">
        <w:rPr>
          <w:i/>
          <w:sz w:val="24"/>
          <w:szCs w:val="24"/>
        </w:rPr>
        <w:t xml:space="preserve"> à l'expéri</w:t>
      </w:r>
      <w:r w:rsidR="000B2B32">
        <w:rPr>
          <w:i/>
          <w:sz w:val="24"/>
          <w:szCs w:val="24"/>
        </w:rPr>
        <w:t>mentation</w:t>
      </w:r>
      <w:r w:rsidRPr="00542AE5">
        <w:rPr>
          <w:i/>
          <w:sz w:val="24"/>
          <w:szCs w:val="24"/>
        </w:rPr>
        <w:t xml:space="preserve"> conduite</w:t>
      </w:r>
    </w:p>
    <w:p w14:paraId="1256EEAF" w14:textId="0DD094B1" w:rsidR="00081D45" w:rsidRPr="00542AE5" w:rsidRDefault="00081D45" w:rsidP="00081D45">
      <w:pPr>
        <w:pStyle w:val="Paragraphedeliste"/>
        <w:ind w:left="45"/>
        <w:jc w:val="both"/>
        <w:rPr>
          <w:i/>
          <w:sz w:val="24"/>
          <w:szCs w:val="24"/>
        </w:rPr>
      </w:pPr>
      <w:r w:rsidRPr="00D04106">
        <w:rPr>
          <w:b/>
          <w:i/>
          <w:color w:val="4F81BD" w:themeColor="accent1"/>
          <w:sz w:val="24"/>
          <w:szCs w:val="24"/>
        </w:rPr>
        <w:t>Partie 1 :</w:t>
      </w:r>
      <w:r w:rsidRPr="00D04106">
        <w:rPr>
          <w:i/>
          <w:color w:val="4F81BD" w:themeColor="accent1"/>
          <w:sz w:val="24"/>
          <w:szCs w:val="24"/>
        </w:rPr>
        <w:t xml:space="preserve"> </w:t>
      </w:r>
      <w:r w:rsidR="000B2B32">
        <w:rPr>
          <w:i/>
          <w:sz w:val="24"/>
          <w:szCs w:val="24"/>
        </w:rPr>
        <w:t>S</w:t>
      </w:r>
      <w:r w:rsidRPr="00542AE5">
        <w:rPr>
          <w:i/>
          <w:sz w:val="24"/>
          <w:szCs w:val="24"/>
        </w:rPr>
        <w:t xml:space="preserve">ynthèse des travaux antérieurs (expériences en lien avec le problème et/ou la proposition de communication en question) </w:t>
      </w:r>
    </w:p>
    <w:p w14:paraId="2C0F599C" w14:textId="03E3AC51" w:rsidR="00081D45" w:rsidRPr="00542AE5" w:rsidRDefault="00081D45" w:rsidP="00081D45">
      <w:pPr>
        <w:pStyle w:val="Paragraphedeliste"/>
        <w:ind w:left="45"/>
        <w:jc w:val="both"/>
        <w:rPr>
          <w:i/>
          <w:sz w:val="24"/>
          <w:szCs w:val="24"/>
        </w:rPr>
      </w:pPr>
      <w:r w:rsidRPr="00D04106">
        <w:rPr>
          <w:b/>
          <w:i/>
          <w:color w:val="4F81BD" w:themeColor="accent1"/>
          <w:sz w:val="24"/>
          <w:szCs w:val="24"/>
        </w:rPr>
        <w:t>Partie 2</w:t>
      </w:r>
      <w:r w:rsidRPr="00542AE5">
        <w:rPr>
          <w:b/>
          <w:i/>
          <w:sz w:val="24"/>
          <w:szCs w:val="24"/>
        </w:rPr>
        <w:t xml:space="preserve"> :</w:t>
      </w:r>
      <w:r w:rsidRPr="00542AE5">
        <w:rPr>
          <w:i/>
          <w:sz w:val="24"/>
          <w:szCs w:val="24"/>
        </w:rPr>
        <w:t xml:space="preserve"> Description de l'expérience, contexte, acteurs, moyens mis en œuvre, déroulement </w:t>
      </w:r>
    </w:p>
    <w:p w14:paraId="63ED8BB0" w14:textId="6B369C26" w:rsidR="00081D45" w:rsidRPr="00542AE5" w:rsidRDefault="00081D45" w:rsidP="00081D45">
      <w:pPr>
        <w:pStyle w:val="Paragraphedeliste"/>
        <w:ind w:left="45"/>
        <w:jc w:val="both"/>
        <w:rPr>
          <w:i/>
          <w:sz w:val="24"/>
          <w:szCs w:val="24"/>
        </w:rPr>
      </w:pPr>
      <w:r w:rsidRPr="00D04106">
        <w:rPr>
          <w:b/>
          <w:i/>
          <w:color w:val="4F81BD" w:themeColor="accent1"/>
          <w:sz w:val="24"/>
          <w:szCs w:val="24"/>
        </w:rPr>
        <w:t>Partie 3 :</w:t>
      </w:r>
      <w:r w:rsidRPr="00D04106">
        <w:rPr>
          <w:i/>
          <w:color w:val="4F81BD" w:themeColor="accent1"/>
          <w:sz w:val="24"/>
          <w:szCs w:val="24"/>
        </w:rPr>
        <w:t xml:space="preserve"> </w:t>
      </w:r>
      <w:r w:rsidR="00E27F7B" w:rsidRPr="00542AE5">
        <w:rPr>
          <w:i/>
          <w:sz w:val="24"/>
          <w:szCs w:val="24"/>
        </w:rPr>
        <w:t>Construction et interprétation des données recueillies</w:t>
      </w:r>
    </w:p>
    <w:p w14:paraId="5803D94E" w14:textId="6CD0001B" w:rsidR="00081D45" w:rsidRDefault="00EE27AD" w:rsidP="00081D45">
      <w:pPr>
        <w:pStyle w:val="Paragraphedeliste"/>
        <w:ind w:left="45"/>
        <w:jc w:val="both"/>
        <w:rPr>
          <w:i/>
          <w:sz w:val="24"/>
          <w:szCs w:val="24"/>
        </w:rPr>
      </w:pPr>
      <w:r w:rsidRPr="00D04106">
        <w:rPr>
          <w:b/>
          <w:i/>
          <w:color w:val="4F81BD" w:themeColor="accent1"/>
          <w:sz w:val="24"/>
          <w:szCs w:val="24"/>
        </w:rPr>
        <w:t>Partie 4</w:t>
      </w:r>
      <w:r w:rsidR="00081D45" w:rsidRPr="00D04106">
        <w:rPr>
          <w:b/>
          <w:i/>
          <w:color w:val="4F81BD" w:themeColor="accent1"/>
          <w:sz w:val="24"/>
          <w:szCs w:val="24"/>
        </w:rPr>
        <w:t xml:space="preserve"> :</w:t>
      </w:r>
      <w:r w:rsidR="00081D45" w:rsidRPr="00D04106">
        <w:rPr>
          <w:i/>
          <w:color w:val="4F81BD" w:themeColor="accent1"/>
          <w:sz w:val="24"/>
          <w:szCs w:val="24"/>
        </w:rPr>
        <w:t xml:space="preserve"> </w:t>
      </w:r>
      <w:r w:rsidR="00081D45" w:rsidRPr="00542AE5">
        <w:rPr>
          <w:i/>
          <w:sz w:val="24"/>
          <w:szCs w:val="24"/>
        </w:rPr>
        <w:t>Bilan de l'expérience, conclusion et perspective</w:t>
      </w:r>
      <w:r w:rsidR="00081D45">
        <w:rPr>
          <w:i/>
          <w:sz w:val="24"/>
          <w:szCs w:val="24"/>
        </w:rPr>
        <w:t>s</w:t>
      </w:r>
    </w:p>
    <w:p w14:paraId="26B466D2" w14:textId="77777777" w:rsidR="00081D45" w:rsidRPr="00542AE5" w:rsidRDefault="00081D45" w:rsidP="00081D45">
      <w:pPr>
        <w:pStyle w:val="Paragraphedeliste"/>
        <w:ind w:left="45"/>
        <w:jc w:val="both"/>
        <w:rPr>
          <w:i/>
          <w:sz w:val="24"/>
          <w:szCs w:val="24"/>
        </w:rPr>
      </w:pPr>
    </w:p>
    <w:p w14:paraId="6F0ABE4B" w14:textId="77777777" w:rsidR="00227068" w:rsidRPr="00542AE5" w:rsidRDefault="00227068" w:rsidP="00227068">
      <w:pPr>
        <w:pStyle w:val="Paragraphedeliste"/>
        <w:ind w:left="45"/>
        <w:rPr>
          <w:i/>
          <w:sz w:val="24"/>
          <w:szCs w:val="24"/>
        </w:rPr>
      </w:pPr>
    </w:p>
    <w:sectPr w:rsidR="00227068" w:rsidRPr="00542AE5" w:rsidSect="002270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9BC7F5" w15:done="0"/>
  <w15:commentEx w15:paraId="3B52F2FF" w15:done="0"/>
  <w15:commentEx w15:paraId="7840F72D" w15:done="0"/>
  <w15:commentEx w15:paraId="6F5771AE" w15:done="0"/>
  <w15:commentEx w15:paraId="08B115A1" w15:done="0"/>
  <w15:commentEx w15:paraId="0C9766E2" w15:done="0"/>
  <w15:commentEx w15:paraId="275291B8" w15:done="0"/>
  <w15:commentEx w15:paraId="25ACFA5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B83"/>
    <w:multiLevelType w:val="hybridMultilevel"/>
    <w:tmpl w:val="31A03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664DE"/>
    <w:multiLevelType w:val="hybridMultilevel"/>
    <w:tmpl w:val="0276AF3C"/>
    <w:lvl w:ilvl="0" w:tplc="4204F7D6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BC5E39"/>
    <w:multiLevelType w:val="hybridMultilevel"/>
    <w:tmpl w:val="F1FE3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66"/>
    <w:rsid w:val="00081D45"/>
    <w:rsid w:val="000B2B32"/>
    <w:rsid w:val="00227068"/>
    <w:rsid w:val="00417BAE"/>
    <w:rsid w:val="005328E5"/>
    <w:rsid w:val="00537EC7"/>
    <w:rsid w:val="00542AE5"/>
    <w:rsid w:val="005D5387"/>
    <w:rsid w:val="0062168A"/>
    <w:rsid w:val="006A310E"/>
    <w:rsid w:val="00764D2B"/>
    <w:rsid w:val="008362EA"/>
    <w:rsid w:val="008D04CC"/>
    <w:rsid w:val="009F1461"/>
    <w:rsid w:val="00AB207E"/>
    <w:rsid w:val="00B13F05"/>
    <w:rsid w:val="00B947AB"/>
    <w:rsid w:val="00BE3613"/>
    <w:rsid w:val="00C60B66"/>
    <w:rsid w:val="00D04106"/>
    <w:rsid w:val="00D70EF1"/>
    <w:rsid w:val="00E27F7B"/>
    <w:rsid w:val="00EB014E"/>
    <w:rsid w:val="00EE27AD"/>
    <w:rsid w:val="00EE43FB"/>
    <w:rsid w:val="00FA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4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0B6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64D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64D2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64D2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4D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4D2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D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0B6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64D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64D2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64D2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4D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4D2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0AAF8-775A-4C0B-B267-71D460D8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epacurar</dc:creator>
  <cp:lastModifiedBy>epacurar</cp:lastModifiedBy>
  <cp:revision>5</cp:revision>
  <dcterms:created xsi:type="dcterms:W3CDTF">2017-11-22T16:30:00Z</dcterms:created>
  <dcterms:modified xsi:type="dcterms:W3CDTF">2017-11-22T16:33:00Z</dcterms:modified>
</cp:coreProperties>
</file>